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B5CC" w14:textId="6AE31904" w:rsidR="008E3180" w:rsidRPr="0052402D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067D6557" w14:textId="63A447EC" w:rsidR="007D3BEB" w:rsidRPr="0052402D" w:rsidRDefault="007D3BEB" w:rsidP="007D3BEB">
      <w:pPr>
        <w:jc w:val="center"/>
        <w:rPr>
          <w:rFonts w:ascii="Trebuchet MS" w:hAnsi="Trebuchet MS" w:cs="Arial"/>
          <w:sz w:val="72"/>
          <w:szCs w:val="72"/>
          <w:lang w:val="nn-NO"/>
        </w:rPr>
      </w:pPr>
      <w:r w:rsidRPr="0052402D">
        <w:rPr>
          <w:rFonts w:ascii="Trebuchet MS" w:hAnsi="Trebuchet MS" w:cs="Arial"/>
          <w:sz w:val="72"/>
          <w:szCs w:val="72"/>
          <w:lang w:val="nn-NO"/>
        </w:rPr>
        <w:t>Samanhengssirkelen</w:t>
      </w:r>
    </w:p>
    <w:p w14:paraId="6AB89E68" w14:textId="2E644DF7" w:rsidR="008E3180" w:rsidRPr="0052402D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noProof/>
          <w:sz w:val="24"/>
          <w:szCs w:val="24"/>
          <w:lang w:val="nn-NO"/>
        </w:rPr>
        <w:drawing>
          <wp:inline distT="0" distB="0" distL="0" distR="0" wp14:anchorId="515E4580" wp14:editId="044A38B0">
            <wp:extent cx="8810625" cy="40767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90FCA21" w14:textId="4C716A0D" w:rsidR="008E3180" w:rsidRPr="0052402D" w:rsidRDefault="007D3BEB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52402D">
        <w:rPr>
          <w:rFonts w:ascii="Trebuchet MS" w:hAnsi="Trebuchet MS" w:cs="Arial"/>
          <w:sz w:val="18"/>
          <w:szCs w:val="18"/>
          <w:lang w:val="nn-NO"/>
        </w:rPr>
        <w:t>Tips</w:t>
      </w:r>
      <w:r w:rsidR="0028497A" w:rsidRPr="0052402D">
        <w:rPr>
          <w:rFonts w:ascii="Trebuchet MS" w:hAnsi="Trebuchet MS" w:cs="Arial"/>
          <w:sz w:val="18"/>
          <w:szCs w:val="18"/>
          <w:lang w:val="nn-NO"/>
        </w:rPr>
        <w:t xml:space="preserve"> 1</w:t>
      </w:r>
      <w:r w:rsidRPr="0052402D">
        <w:rPr>
          <w:rFonts w:ascii="Trebuchet MS" w:hAnsi="Trebuchet MS" w:cs="Arial"/>
          <w:sz w:val="18"/>
          <w:szCs w:val="18"/>
          <w:lang w:val="nn-NO"/>
        </w:rPr>
        <w:t xml:space="preserve">: Bruk gjerne fargekodar for å skilja mellom det kontekstuelle perspektivet, aktørperspektivet og individperspektivet </w:t>
      </w:r>
    </w:p>
    <w:p w14:paraId="759FD04F" w14:textId="0E6C0CA8" w:rsidR="0028497A" w:rsidRPr="0052402D" w:rsidRDefault="0028497A" w:rsidP="00602619">
      <w:pPr>
        <w:rPr>
          <w:rFonts w:ascii="Trebuchet MS" w:hAnsi="Trebuchet MS" w:cs="Arial"/>
          <w:sz w:val="18"/>
          <w:szCs w:val="18"/>
          <w:lang w:val="nn-NO"/>
        </w:rPr>
      </w:pPr>
      <w:r w:rsidRPr="0052402D">
        <w:rPr>
          <w:rFonts w:ascii="Trebuchet MS" w:hAnsi="Trebuchet MS" w:cs="Arial"/>
          <w:sz w:val="18"/>
          <w:szCs w:val="18"/>
          <w:lang w:val="nn-NO"/>
        </w:rPr>
        <w:t>Tips 2: For å få plass til fleire faktorar, så høgreklikkar du inne i ein sirkel og klikkar på «Legg til figur»</w:t>
      </w:r>
    </w:p>
    <w:p w14:paraId="5C50AC53" w14:textId="77777777" w:rsidR="00862BE4" w:rsidRPr="0052402D" w:rsidRDefault="00862BE4" w:rsidP="00862BE4">
      <w:pPr>
        <w:rPr>
          <w:rFonts w:ascii="Trebuchet MS" w:hAnsi="Trebuchet MS" w:cs="Arial"/>
          <w:b/>
          <w:bCs/>
          <w:sz w:val="32"/>
          <w:szCs w:val="32"/>
          <w:lang w:val="nn-NO"/>
        </w:rPr>
      </w:pPr>
    </w:p>
    <w:p w14:paraId="1DEFD38E" w14:textId="77777777" w:rsidR="00862BE4" w:rsidRPr="0052402D" w:rsidRDefault="00862BE4" w:rsidP="0086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lang w:val="nn-NO"/>
        </w:rPr>
      </w:pPr>
      <w:r w:rsidRPr="0052402D">
        <w:rPr>
          <w:rFonts w:ascii="Trebuchet MS" w:hAnsi="Trebuchet MS"/>
          <w:lang w:val="nn-NO"/>
        </w:rPr>
        <w:t xml:space="preserve">Følg rutinen (BTI-rutine nummer 8) for korleis me arbeider med, lagrar og arkiverer notatskjema i handlingsrettleiaren. Rutinen finn du i </w:t>
      </w:r>
      <w:proofErr w:type="spellStart"/>
      <w:r w:rsidRPr="0052402D">
        <w:rPr>
          <w:rFonts w:ascii="Trebuchet MS" w:hAnsi="Trebuchet MS"/>
          <w:lang w:val="nn-NO"/>
        </w:rPr>
        <w:t>Compilo</w:t>
      </w:r>
      <w:proofErr w:type="spellEnd"/>
      <w:r w:rsidRPr="0052402D">
        <w:rPr>
          <w:rFonts w:ascii="Trebuchet MS" w:hAnsi="Trebuchet MS"/>
          <w:lang w:val="nn-NO"/>
        </w:rPr>
        <w:t xml:space="preserve">. </w:t>
      </w:r>
    </w:p>
    <w:p w14:paraId="263F5923" w14:textId="77777777" w:rsidR="007D3BEB" w:rsidRPr="0052402D" w:rsidRDefault="007D3BEB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2550B5F7" w14:textId="4ABFEC37" w:rsidR="008E3180" w:rsidRPr="0052402D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52402D">
        <w:rPr>
          <w:rFonts w:ascii="Trebuchet MS" w:hAnsi="Trebuchet MS" w:cs="Arial"/>
          <w:b/>
          <w:bCs/>
          <w:sz w:val="24"/>
          <w:szCs w:val="24"/>
          <w:lang w:val="nn-NO"/>
        </w:rPr>
        <w:t>Grunnleggande føresetnad for pedagogisk analyse:</w:t>
      </w:r>
    </w:p>
    <w:p w14:paraId="3FD5DDEF" w14:textId="4032042D" w:rsidR="008E3180" w:rsidRPr="0052402D" w:rsidRDefault="008E3180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 xml:space="preserve">Elevane sine handlingar i skulen har stort sett alltid samanheng med vilkåra eller </w:t>
      </w:r>
      <w:r w:rsidR="0040556B" w:rsidRPr="0052402D">
        <w:rPr>
          <w:rFonts w:ascii="Trebuchet MS" w:hAnsi="Trebuchet MS" w:cs="Arial"/>
          <w:sz w:val="24"/>
          <w:szCs w:val="24"/>
          <w:lang w:val="nn-NO"/>
        </w:rPr>
        <w:t>omgjevnadene</w:t>
      </w:r>
      <w:r w:rsidRPr="0052402D">
        <w:rPr>
          <w:rFonts w:ascii="Trebuchet MS" w:hAnsi="Trebuchet MS" w:cs="Arial"/>
          <w:sz w:val="24"/>
          <w:szCs w:val="24"/>
          <w:lang w:val="nn-NO"/>
        </w:rPr>
        <w:t xml:space="preserve"> i skulen</w:t>
      </w:r>
    </w:p>
    <w:p w14:paraId="6BD835C4" w14:textId="46FDCAA7" w:rsidR="0040556B" w:rsidRPr="0052402D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Me må vera opne for nye perspektiv</w:t>
      </w:r>
      <w:r w:rsidR="007D3BEB" w:rsidRPr="0052402D">
        <w:rPr>
          <w:rFonts w:ascii="Trebuchet MS" w:hAnsi="Trebuchet MS" w:cs="Arial"/>
          <w:sz w:val="24"/>
          <w:szCs w:val="24"/>
          <w:lang w:val="nn-NO"/>
        </w:rPr>
        <w:t xml:space="preserve"> og nye tilnærmingar</w:t>
      </w:r>
    </w:p>
    <w:p w14:paraId="6D48D2AF" w14:textId="11544A74" w:rsidR="0040556B" w:rsidRPr="0052402D" w:rsidRDefault="0040556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Me må våga å utfordra kvarandre i det lærande fellesskapet</w:t>
      </w:r>
    </w:p>
    <w:p w14:paraId="69B8F930" w14:textId="1344EDAB" w:rsidR="007D3BEB" w:rsidRPr="0052402D" w:rsidRDefault="007D3BEB" w:rsidP="0040556B">
      <w:pPr>
        <w:pStyle w:val="Listeavsnitt"/>
        <w:numPr>
          <w:ilvl w:val="0"/>
          <w:numId w:val="6"/>
        </w:num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Me vil ha fokuset vekk frå tradisjonelt individperspektiv</w:t>
      </w:r>
    </w:p>
    <w:p w14:paraId="4E91A9C8" w14:textId="77777777" w:rsidR="008E3180" w:rsidRPr="0052402D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p w14:paraId="5F8D994A" w14:textId="246194AE" w:rsidR="008E3180" w:rsidRPr="0052402D" w:rsidRDefault="008E3180" w:rsidP="00602619">
      <w:pPr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52402D">
        <w:rPr>
          <w:rFonts w:ascii="Trebuchet MS" w:hAnsi="Trebuchet MS" w:cs="Arial"/>
          <w:b/>
          <w:bCs/>
          <w:sz w:val="24"/>
          <w:szCs w:val="24"/>
          <w:lang w:val="nn-NO"/>
        </w:rPr>
        <w:t xml:space="preserve">Problemstilling: </w:t>
      </w:r>
    </w:p>
    <w:p w14:paraId="0DBC2C73" w14:textId="5F1E0C89" w:rsidR="008E3180" w:rsidRPr="0052402D" w:rsidRDefault="008E3180" w:rsidP="008E3180">
      <w:pPr>
        <w:pStyle w:val="Listeavsnitt"/>
        <w:numPr>
          <w:ilvl w:val="0"/>
          <w:numId w:val="5"/>
        </w:numPr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Skal vera tydeleg og konkret</w:t>
      </w:r>
    </w:p>
    <w:p w14:paraId="1ED3DBCF" w14:textId="3BECAA28" w:rsidR="008E3180" w:rsidRPr="0052402D" w:rsidRDefault="008E3180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 xml:space="preserve">Det må vera uvisst kvifor det er avvik mellom noverande og </w:t>
      </w:r>
      <w:r w:rsidR="007D3BEB" w:rsidRPr="0052402D">
        <w:rPr>
          <w:rFonts w:ascii="Trebuchet MS" w:hAnsi="Trebuchet MS" w:cs="Arial"/>
          <w:sz w:val="24"/>
          <w:szCs w:val="24"/>
          <w:lang w:val="nn-NO"/>
        </w:rPr>
        <w:t>ø</w:t>
      </w:r>
      <w:r w:rsidRPr="0052402D">
        <w:rPr>
          <w:rFonts w:ascii="Trebuchet MS" w:hAnsi="Trebuchet MS" w:cs="Arial"/>
          <w:sz w:val="24"/>
          <w:szCs w:val="24"/>
          <w:lang w:val="nn-NO"/>
        </w:rPr>
        <w:t>nskt situasjon</w:t>
      </w:r>
    </w:p>
    <w:p w14:paraId="2A124B52" w14:textId="1AE0603C" w:rsidR="0040556B" w:rsidRPr="0052402D" w:rsidRDefault="0040556B" w:rsidP="0040556B">
      <w:p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</w:p>
    <w:p w14:paraId="2CD8904D" w14:textId="6B3E4D4C" w:rsidR="0040556B" w:rsidRPr="0052402D" w:rsidRDefault="0040556B" w:rsidP="0040556B">
      <w:pPr>
        <w:shd w:val="clear" w:color="auto" w:fill="FFFFFF"/>
        <w:rPr>
          <w:rFonts w:ascii="Trebuchet MS" w:hAnsi="Trebuchet MS" w:cs="Arial"/>
          <w:b/>
          <w:bCs/>
          <w:sz w:val="24"/>
          <w:szCs w:val="24"/>
          <w:lang w:val="nn-NO"/>
        </w:rPr>
      </w:pPr>
      <w:r w:rsidRPr="0052402D">
        <w:rPr>
          <w:rFonts w:ascii="Trebuchet MS" w:hAnsi="Trebuchet MS" w:cs="Arial"/>
          <w:b/>
          <w:bCs/>
          <w:sz w:val="24"/>
          <w:szCs w:val="24"/>
          <w:lang w:val="nn-NO"/>
        </w:rPr>
        <w:t>Oppretthaldande faktor</w:t>
      </w:r>
    </w:p>
    <w:p w14:paraId="50284E5A" w14:textId="5CE29099" w:rsidR="0040556B" w:rsidRPr="0052402D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Ein faktor i den pedagogiske situasjonen som med stort sannsyn har samanheng med utfordring i skulekvardagen over tid</w:t>
      </w:r>
    </w:p>
    <w:p w14:paraId="7AD22A26" w14:textId="3083348B" w:rsidR="0040556B" w:rsidRPr="0052402D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Me må identifisera dei oppretthaldande faktorane, IKKJE sjølve problemet</w:t>
      </w:r>
    </w:p>
    <w:p w14:paraId="77ED2EF4" w14:textId="40C78A3D" w:rsidR="0040556B" w:rsidRPr="0052402D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 xml:space="preserve">Målet er å fjerna eller endra dei faktorane som </w:t>
      </w:r>
      <w:r w:rsidR="007D3BEB" w:rsidRPr="0052402D">
        <w:rPr>
          <w:rFonts w:ascii="Trebuchet MS" w:hAnsi="Trebuchet MS" w:cs="Arial"/>
          <w:sz w:val="24"/>
          <w:szCs w:val="24"/>
          <w:lang w:val="nn-NO"/>
        </w:rPr>
        <w:t xml:space="preserve">opprettheld dei uønskte situasjonane </w:t>
      </w:r>
    </w:p>
    <w:p w14:paraId="26AB6543" w14:textId="6C74F6F5" w:rsidR="0040556B" w:rsidRPr="0052402D" w:rsidRDefault="0040556B" w:rsidP="0040556B">
      <w:pPr>
        <w:pStyle w:val="Listeavsnitt"/>
        <w:numPr>
          <w:ilvl w:val="0"/>
          <w:numId w:val="5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Me deler dei oppretthaldande faktorane i tre ulike perspektiv:</w:t>
      </w:r>
      <w:r w:rsidR="0052402D">
        <w:rPr>
          <w:rFonts w:ascii="Trebuchet MS" w:hAnsi="Trebuchet MS" w:cs="Arial"/>
          <w:sz w:val="24"/>
          <w:szCs w:val="24"/>
          <w:lang w:val="nn-NO"/>
        </w:rPr>
        <w:br/>
      </w:r>
    </w:p>
    <w:p w14:paraId="1E88E3BD" w14:textId="22AABD86" w:rsidR="0040556B" w:rsidRPr="0052402D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yellow"/>
          <w:lang w:val="nn-NO"/>
        </w:rPr>
      </w:pPr>
      <w:r w:rsidRPr="0052402D">
        <w:rPr>
          <w:rFonts w:ascii="Trebuchet MS" w:hAnsi="Trebuchet MS" w:cs="Arial"/>
          <w:sz w:val="24"/>
          <w:szCs w:val="24"/>
          <w:highlight w:val="yellow"/>
          <w:lang w:val="nn-NO"/>
        </w:rPr>
        <w:t>Det kontekstuelle perspektivet</w:t>
      </w:r>
    </w:p>
    <w:p w14:paraId="0B357AAD" w14:textId="202BC792" w:rsidR="0040556B" w:rsidRPr="0052402D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Omgjevnadene og den sosiale samanhengen ulike hendingar skjer innanfor, som til dømes:</w:t>
      </w:r>
    </w:p>
    <w:p w14:paraId="6649CEC8" w14:textId="28B736F9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Undervisningsmetodar</w:t>
      </w:r>
    </w:p>
    <w:p w14:paraId="3D433EAA" w14:textId="187FBA84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lastRenderedPageBreak/>
        <w:t>Læraren som klasseleiar</w:t>
      </w:r>
    </w:p>
    <w:p w14:paraId="77232B8C" w14:textId="43E0C7DE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Relasjonar mellom elev og vaksne</w:t>
      </w:r>
    </w:p>
    <w:p w14:paraId="216073FB" w14:textId="4F9B57D2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Relasjonar mellom elevar</w:t>
      </w:r>
    </w:p>
    <w:p w14:paraId="3191C241" w14:textId="1584E2B7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Normer og reglar</w:t>
      </w:r>
    </w:p>
    <w:p w14:paraId="25FA4EA3" w14:textId="5E330E76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Det fysiske miljøet</w:t>
      </w:r>
      <w:r w:rsidR="0052402D">
        <w:rPr>
          <w:rFonts w:ascii="Trebuchet MS" w:hAnsi="Trebuchet MS" w:cs="Arial"/>
          <w:sz w:val="24"/>
          <w:szCs w:val="24"/>
          <w:lang w:val="nn-NO"/>
        </w:rPr>
        <w:br/>
      </w:r>
    </w:p>
    <w:p w14:paraId="61F09B84" w14:textId="35F60B8C" w:rsidR="0040556B" w:rsidRPr="0052402D" w:rsidRDefault="0040556B" w:rsidP="0040556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highlight w:val="green"/>
          <w:lang w:val="nn-NO"/>
        </w:rPr>
      </w:pPr>
      <w:r w:rsidRPr="0052402D">
        <w:rPr>
          <w:rFonts w:ascii="Trebuchet MS" w:hAnsi="Trebuchet MS" w:cs="Arial"/>
          <w:sz w:val="24"/>
          <w:szCs w:val="24"/>
          <w:highlight w:val="green"/>
          <w:lang w:val="nn-NO"/>
        </w:rPr>
        <w:t>Aktørperspektivet</w:t>
      </w:r>
    </w:p>
    <w:p w14:paraId="3B25B74D" w14:textId="41A66965" w:rsidR="0040556B" w:rsidRPr="0052402D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Elevane er aktørar i eigne liv og føretek sjølvstendige val som er meiningsfulle i deira situasjon</w:t>
      </w:r>
    </w:p>
    <w:p w14:paraId="2618F53F" w14:textId="67BEAFA3" w:rsidR="007D3BEB" w:rsidRPr="0052402D" w:rsidRDefault="0040556B" w:rsidP="007D3BE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Læring er ein subjektiv prosess som skjer inne i den einskilde eleven</w:t>
      </w:r>
      <w:r w:rsidR="0052402D">
        <w:rPr>
          <w:rFonts w:ascii="Trebuchet MS" w:hAnsi="Trebuchet MS" w:cs="Arial"/>
          <w:sz w:val="24"/>
          <w:szCs w:val="24"/>
          <w:lang w:val="nn-NO"/>
        </w:rPr>
        <w:br/>
      </w:r>
    </w:p>
    <w:p w14:paraId="338868A9" w14:textId="5E816BFF" w:rsidR="0040556B" w:rsidRPr="0052402D" w:rsidRDefault="0040556B" w:rsidP="007D3BEB">
      <w:pPr>
        <w:pStyle w:val="Listeavsnitt"/>
        <w:numPr>
          <w:ilvl w:val="1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highlight w:val="cyan"/>
          <w:lang w:val="nn-NO"/>
        </w:rPr>
        <w:t>Individperspektivet</w:t>
      </w:r>
    </w:p>
    <w:p w14:paraId="0D7CC973" w14:textId="6D08A7AE" w:rsidR="0040556B" w:rsidRPr="0052402D" w:rsidRDefault="0040556B" w:rsidP="0040556B">
      <w:pPr>
        <w:pStyle w:val="Listeavsnitt"/>
        <w:numPr>
          <w:ilvl w:val="2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Eigenskapar og føresetnader hjå eleven som eleven ikkje kan styra sjølv</w:t>
      </w:r>
    </w:p>
    <w:p w14:paraId="00159EF3" w14:textId="06571A7F" w:rsidR="0040556B" w:rsidRPr="0052402D" w:rsidRDefault="0040556B" w:rsidP="0040556B">
      <w:pPr>
        <w:pStyle w:val="Listeavsnitt"/>
        <w:numPr>
          <w:ilvl w:val="3"/>
          <w:numId w:val="7"/>
        </w:numPr>
        <w:shd w:val="clear" w:color="auto" w:fill="FFFFFF"/>
        <w:rPr>
          <w:rFonts w:ascii="Trebuchet MS" w:hAnsi="Trebuchet MS" w:cs="Arial"/>
          <w:sz w:val="24"/>
          <w:szCs w:val="24"/>
          <w:lang w:val="nn-NO"/>
        </w:rPr>
      </w:pPr>
      <w:r w:rsidRPr="0052402D">
        <w:rPr>
          <w:rFonts w:ascii="Trebuchet MS" w:hAnsi="Trebuchet MS" w:cs="Arial"/>
          <w:sz w:val="24"/>
          <w:szCs w:val="24"/>
          <w:lang w:val="nn-NO"/>
        </w:rPr>
        <w:t>Til dømes intelligens, temperament, diagnosar, angst, depresjon, lærevanskar, familietilhøve, sosiokulturelle forhold</w:t>
      </w:r>
    </w:p>
    <w:p w14:paraId="56A040CB" w14:textId="77777777" w:rsidR="0040556B" w:rsidRPr="0052402D" w:rsidRDefault="0040556B" w:rsidP="0040556B">
      <w:pPr>
        <w:pStyle w:val="Listeavsnitt"/>
        <w:shd w:val="clear" w:color="auto" w:fill="FFFFFF"/>
        <w:ind w:left="2880"/>
        <w:rPr>
          <w:rFonts w:ascii="Trebuchet MS" w:hAnsi="Trebuchet MS" w:cs="Arial"/>
          <w:sz w:val="24"/>
          <w:szCs w:val="24"/>
          <w:lang w:val="nn-NO"/>
        </w:rPr>
      </w:pPr>
    </w:p>
    <w:p w14:paraId="1CC4723A" w14:textId="77777777" w:rsidR="0040556B" w:rsidRPr="0052402D" w:rsidRDefault="0040556B" w:rsidP="0040556B">
      <w:pPr>
        <w:shd w:val="clear" w:color="auto" w:fill="FFFFFF"/>
        <w:ind w:left="1080"/>
        <w:rPr>
          <w:rFonts w:ascii="Trebuchet MS" w:hAnsi="Trebuchet MS" w:cs="Arial"/>
          <w:sz w:val="24"/>
          <w:szCs w:val="24"/>
          <w:lang w:val="nn-NO"/>
        </w:rPr>
      </w:pPr>
    </w:p>
    <w:p w14:paraId="17BA057F" w14:textId="77777777" w:rsidR="008E3180" w:rsidRPr="0052402D" w:rsidRDefault="008E3180" w:rsidP="00602619">
      <w:pPr>
        <w:rPr>
          <w:rFonts w:ascii="Trebuchet MS" w:hAnsi="Trebuchet MS" w:cs="Arial"/>
          <w:sz w:val="24"/>
          <w:szCs w:val="24"/>
          <w:lang w:val="nn-NO"/>
        </w:rPr>
      </w:pPr>
    </w:p>
    <w:sectPr w:rsidR="008E3180" w:rsidRPr="0052402D" w:rsidSect="008E3180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67C5" w14:textId="77777777" w:rsidR="004C0917" w:rsidRDefault="004C0917" w:rsidP="008D666E">
      <w:pPr>
        <w:spacing w:after="0" w:line="240" w:lineRule="auto"/>
      </w:pPr>
      <w:r>
        <w:separator/>
      </w:r>
    </w:p>
  </w:endnote>
  <w:endnote w:type="continuationSeparator" w:id="0">
    <w:p w14:paraId="39ADE257" w14:textId="77777777" w:rsidR="004C0917" w:rsidRDefault="004C0917" w:rsidP="008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273557"/>
      <w:docPartObj>
        <w:docPartGallery w:val="Page Numbers (Bottom of Page)"/>
        <w:docPartUnique/>
      </w:docPartObj>
    </w:sdtPr>
    <w:sdtEndPr/>
    <w:sdtContent>
      <w:p w14:paraId="09099FE8" w14:textId="58A19190" w:rsidR="003E0BAB" w:rsidRDefault="003E0BA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06E7B4" w14:textId="77777777" w:rsidR="003E0BAB" w:rsidRDefault="003E0BA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00C80" w14:textId="77777777" w:rsidR="004C0917" w:rsidRDefault="004C0917" w:rsidP="008D666E">
      <w:pPr>
        <w:spacing w:after="0" w:line="240" w:lineRule="auto"/>
      </w:pPr>
      <w:r>
        <w:separator/>
      </w:r>
    </w:p>
  </w:footnote>
  <w:footnote w:type="continuationSeparator" w:id="0">
    <w:p w14:paraId="5A3A9D3A" w14:textId="77777777" w:rsidR="004C0917" w:rsidRDefault="004C0917" w:rsidP="008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F51F" w14:textId="7C3A675E" w:rsidR="000218B1" w:rsidRPr="000218B1" w:rsidRDefault="000218B1">
    <w:pPr>
      <w:pStyle w:val="Topptekst"/>
      <w:rPr>
        <w:lang w:val="nn-NO"/>
      </w:rPr>
    </w:pPr>
    <w:r w:rsidRPr="00EF013C">
      <w:rPr>
        <w:noProof/>
        <w:highlight w:val="yellow"/>
        <w:lang w:val="nn-NO" w:eastAsia="nn-NO"/>
      </w:rPr>
      <w:drawing>
        <wp:anchor distT="0" distB="0" distL="114300" distR="114300" simplePos="0" relativeHeight="251661312" behindDoc="0" locked="0" layoutInCell="1" allowOverlap="1" wp14:anchorId="28C9D1DF" wp14:editId="2B1E9148">
          <wp:simplePos x="0" y="0"/>
          <wp:positionH relativeFrom="margin">
            <wp:posOffset>8215630</wp:posOffset>
          </wp:positionH>
          <wp:positionV relativeFrom="paragraph">
            <wp:posOffset>-335280</wp:posOffset>
          </wp:positionV>
          <wp:extent cx="664845" cy="762000"/>
          <wp:effectExtent l="0" t="0" r="1905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874">
      <w:rPr>
        <w:noProof/>
      </w:rPr>
      <w:drawing>
        <wp:anchor distT="0" distB="0" distL="114300" distR="114300" simplePos="0" relativeHeight="251659264" behindDoc="0" locked="0" layoutInCell="1" allowOverlap="1" wp14:anchorId="66933E60" wp14:editId="4560EC95">
          <wp:simplePos x="0" y="0"/>
          <wp:positionH relativeFrom="margin">
            <wp:posOffset>-285750</wp:posOffset>
          </wp:positionH>
          <wp:positionV relativeFrom="paragraph">
            <wp:posOffset>-210185</wp:posOffset>
          </wp:positionV>
          <wp:extent cx="424815" cy="614045"/>
          <wp:effectExtent l="0" t="0" r="0" b="0"/>
          <wp:wrapThrough wrapText="bothSides">
            <wp:wrapPolygon edited="0">
              <wp:start x="0" y="0"/>
              <wp:lineTo x="0" y="20774"/>
              <wp:lineTo x="20341" y="20774"/>
              <wp:lineTo x="20341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" cy="61404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62874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>BTI-verktøy</w:t>
    </w:r>
    <w:r w:rsidR="008E3180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– Pedagogisk analyse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 xml:space="preserve"> </w:t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</w:r>
    <w:r w:rsidR="008E3180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ab/>
      <w:t xml:space="preserve">Betre </w:t>
    </w:r>
    <w:r w:rsidRPr="000218B1">
      <w:rPr>
        <w:rFonts w:ascii="Trebuchet MS" w:eastAsia="Trebuchet MS" w:hAnsi="Trebuchet MS" w:cs="Trebuchet MS"/>
        <w:color w:val="003050"/>
        <w:kern w:val="24"/>
        <w:sz w:val="24"/>
        <w:szCs w:val="24"/>
        <w:lang w:val="nn-NO"/>
      </w:rPr>
      <w:t>tverrfagleg innsats - BTI</w:t>
    </w:r>
    <w:r w:rsidRPr="000218B1">
      <w:rPr>
        <w:rFonts w:ascii="Trebuchet MS" w:eastAsia="Trebuchet MS" w:hAnsi="Trebuchet MS" w:cs="Trebuchet MS"/>
        <w:color w:val="003050"/>
        <w:kern w:val="24"/>
        <w:sz w:val="30"/>
        <w:szCs w:val="3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2E6B"/>
    <w:multiLevelType w:val="multilevel"/>
    <w:tmpl w:val="02A6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C488F"/>
    <w:multiLevelType w:val="hybridMultilevel"/>
    <w:tmpl w:val="96A2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1751"/>
    <w:multiLevelType w:val="multilevel"/>
    <w:tmpl w:val="772E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6939DC"/>
    <w:multiLevelType w:val="multilevel"/>
    <w:tmpl w:val="FBA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E2068"/>
    <w:multiLevelType w:val="hybridMultilevel"/>
    <w:tmpl w:val="EF8C7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9E0"/>
    <w:multiLevelType w:val="hybridMultilevel"/>
    <w:tmpl w:val="57667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D38D8"/>
    <w:multiLevelType w:val="hybridMultilevel"/>
    <w:tmpl w:val="5F189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D2"/>
    <w:rsid w:val="000218B1"/>
    <w:rsid w:val="00073DE5"/>
    <w:rsid w:val="000D7B36"/>
    <w:rsid w:val="00141C55"/>
    <w:rsid w:val="001E4495"/>
    <w:rsid w:val="001F11CC"/>
    <w:rsid w:val="00202A4B"/>
    <w:rsid w:val="0028497A"/>
    <w:rsid w:val="0031290C"/>
    <w:rsid w:val="00345B0D"/>
    <w:rsid w:val="003A2FF2"/>
    <w:rsid w:val="003A5A31"/>
    <w:rsid w:val="003E0BAB"/>
    <w:rsid w:val="0040556B"/>
    <w:rsid w:val="004C0917"/>
    <w:rsid w:val="0052402D"/>
    <w:rsid w:val="00550476"/>
    <w:rsid w:val="00602619"/>
    <w:rsid w:val="00652AD2"/>
    <w:rsid w:val="00653B4B"/>
    <w:rsid w:val="006D799C"/>
    <w:rsid w:val="006E6DD3"/>
    <w:rsid w:val="007D3BEB"/>
    <w:rsid w:val="00862BE4"/>
    <w:rsid w:val="008D666E"/>
    <w:rsid w:val="008E3180"/>
    <w:rsid w:val="009C670B"/>
    <w:rsid w:val="009D1CCD"/>
    <w:rsid w:val="00B25555"/>
    <w:rsid w:val="00B63269"/>
    <w:rsid w:val="00C73245"/>
    <w:rsid w:val="00CC75E6"/>
    <w:rsid w:val="00D6418C"/>
    <w:rsid w:val="00DF0DBB"/>
    <w:rsid w:val="00E04FC0"/>
    <w:rsid w:val="00EF013C"/>
    <w:rsid w:val="00F774F4"/>
    <w:rsid w:val="00FA2D89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4320AF"/>
  <w15:chartTrackingRefBased/>
  <w15:docId w15:val="{0F0ADC64-2110-4D86-8F33-1C91231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18B1"/>
  </w:style>
  <w:style w:type="paragraph" w:styleId="Bunntekst">
    <w:name w:val="footer"/>
    <w:basedOn w:val="Normal"/>
    <w:link w:val="BunntekstTegn"/>
    <w:uiPriority w:val="99"/>
    <w:unhideWhenUsed/>
    <w:rsid w:val="0002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18B1"/>
  </w:style>
  <w:style w:type="paragraph" w:customStyle="1" w:styleId="paragraph">
    <w:name w:val="paragraph"/>
    <w:basedOn w:val="Normal"/>
    <w:rsid w:val="0002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18B1"/>
  </w:style>
  <w:style w:type="character" w:customStyle="1" w:styleId="eop">
    <w:name w:val="eop"/>
    <w:basedOn w:val="Standardskriftforavsnitt"/>
    <w:rsid w:val="000218B1"/>
  </w:style>
  <w:style w:type="character" w:customStyle="1" w:styleId="spellingerror">
    <w:name w:val="spellingerror"/>
    <w:basedOn w:val="Standardskriftforavsnitt"/>
    <w:rsid w:val="000218B1"/>
  </w:style>
  <w:style w:type="paragraph" w:styleId="Listeavsnitt">
    <w:name w:val="List Paragraph"/>
    <w:basedOn w:val="Normal"/>
    <w:uiPriority w:val="34"/>
    <w:qFormat/>
    <w:rsid w:val="000218B1"/>
    <w:pPr>
      <w:ind w:left="720"/>
      <w:contextualSpacing/>
    </w:pPr>
  </w:style>
  <w:style w:type="table" w:styleId="Tabellrutenett">
    <w:name w:val="Table Grid"/>
    <w:basedOn w:val="Vanligtabell"/>
    <w:uiPriority w:val="39"/>
    <w:rsid w:val="003A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291C752-EE86-47B8-8A23-9958493B57E7}" type="doc">
      <dgm:prSet loTypeId="urn:microsoft.com/office/officeart/2005/8/layout/radial1" loCatId="cycle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nb-NO"/>
        </a:p>
      </dgm:t>
    </dgm:pt>
    <dgm:pt modelId="{453C004B-999E-4872-8958-BBA5925C145C}">
      <dgm:prSet phldrT="[Tekst]"/>
      <dgm:spPr/>
      <dgm:t>
        <a:bodyPr/>
        <a:lstStyle/>
        <a:p>
          <a:pPr algn="ctr"/>
          <a:r>
            <a:rPr lang="nb-NO"/>
            <a:t>Problemstilling eller utfordring</a:t>
          </a:r>
        </a:p>
      </dgm:t>
    </dgm:pt>
    <dgm:pt modelId="{C12A4F2F-7EAF-427B-8B84-0607F3FBDA4A}" type="par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763B986D-DEBD-4377-B811-20E1303702A1}" type="sibTrans" cxnId="{08E5ECDD-F435-49F1-8A96-5853C74480D4}">
      <dgm:prSet/>
      <dgm:spPr/>
      <dgm:t>
        <a:bodyPr/>
        <a:lstStyle/>
        <a:p>
          <a:pPr algn="ctr"/>
          <a:endParaRPr lang="nb-NO"/>
        </a:p>
      </dgm:t>
    </dgm:pt>
    <dgm:pt modelId="{C037A6EA-F673-4ACB-B03A-EFE324078528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990A0484-FECB-45AF-A6FA-51588E66C3F9}" type="par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19AF8EF2-9635-456D-95A2-15B426B951B7}" type="sibTrans" cxnId="{EB5BBA45-7387-4440-AB2E-E110001C2D51}">
      <dgm:prSet/>
      <dgm:spPr/>
      <dgm:t>
        <a:bodyPr/>
        <a:lstStyle/>
        <a:p>
          <a:pPr algn="ctr"/>
          <a:endParaRPr lang="nb-NO"/>
        </a:p>
      </dgm:t>
    </dgm:pt>
    <dgm:pt modelId="{8C570C83-CF9D-4F2C-8325-E6C7023E090A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2E1691D-6412-4234-8F09-047B005E3DD3}" type="par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6871F18D-7BCD-47DD-973E-C6D397AAD311}" type="sibTrans" cxnId="{9124F14A-8F0B-4B6A-9515-7EA735EDDCAA}">
      <dgm:prSet/>
      <dgm:spPr/>
      <dgm:t>
        <a:bodyPr/>
        <a:lstStyle/>
        <a:p>
          <a:pPr algn="ctr"/>
          <a:endParaRPr lang="nb-NO"/>
        </a:p>
      </dgm:t>
    </dgm:pt>
    <dgm:pt modelId="{2061C07E-AFF0-4789-8E2C-8EB67A508065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851E846A-6636-465B-9B49-954ACED6CF6C}" type="par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1807773A-413B-412D-92CD-0F93AA41489D}" type="sibTrans" cxnId="{4155507C-48BB-443D-BF76-4E83C10E3581}">
      <dgm:prSet/>
      <dgm:spPr/>
      <dgm:t>
        <a:bodyPr/>
        <a:lstStyle/>
        <a:p>
          <a:pPr algn="ctr"/>
          <a:endParaRPr lang="nb-NO"/>
        </a:p>
      </dgm:t>
    </dgm:pt>
    <dgm:pt modelId="{4C4B67FA-F8D8-4063-814C-E80DBAB6FFA2}">
      <dgm:prSet phldrT="[Tekst]"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09348403-CF7F-4838-9A48-13D3EFE35622}" type="par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6FEBCB21-178D-423B-8B09-DD51C68009C4}" type="sibTrans" cxnId="{38F75B1E-7E1F-4ED4-8F7E-D41CF195D5CE}">
      <dgm:prSet/>
      <dgm:spPr/>
      <dgm:t>
        <a:bodyPr/>
        <a:lstStyle/>
        <a:p>
          <a:pPr algn="ctr"/>
          <a:endParaRPr lang="nb-NO"/>
        </a:p>
      </dgm:t>
    </dgm:pt>
    <dgm:pt modelId="{EC0C2756-2F69-41B9-8B8C-D06BFD5FA6F7}">
      <dgm:prSet/>
      <dgm:spPr/>
      <dgm:t>
        <a:bodyPr/>
        <a:lstStyle/>
        <a:p>
          <a:pPr algn="ctr"/>
          <a:r>
            <a:rPr lang="nb-NO"/>
            <a:t>Oppretthaldande faktor</a:t>
          </a:r>
        </a:p>
      </dgm:t>
    </dgm:pt>
    <dgm:pt modelId="{F3FFAADC-41C3-4797-BA90-3E1557D17934}" type="par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110C799D-5863-4DAF-A1CC-D82964D21E6B}" type="sibTrans" cxnId="{870B4C07-7B54-43C3-BC2D-60DB5B7CC519}">
      <dgm:prSet/>
      <dgm:spPr/>
      <dgm:t>
        <a:bodyPr/>
        <a:lstStyle/>
        <a:p>
          <a:pPr algn="ctr"/>
          <a:endParaRPr lang="nb-NO"/>
        </a:p>
      </dgm:t>
    </dgm:pt>
    <dgm:pt modelId="{B53A2AFE-B73B-459E-A1A0-63F9F5665BF2}" type="pres">
      <dgm:prSet presAssocID="{0291C752-EE86-47B8-8A23-9958493B57E7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538E8AA-D4E2-4CF3-9E1A-BB1B0E42EA57}" type="pres">
      <dgm:prSet presAssocID="{453C004B-999E-4872-8958-BBA5925C145C}" presName="centerShape" presStyleLbl="node0" presStyleIdx="0" presStyleCnt="1"/>
      <dgm:spPr/>
    </dgm:pt>
    <dgm:pt modelId="{360041D5-5063-4F9A-B077-3115E4911EBB}" type="pres">
      <dgm:prSet presAssocID="{990A0484-FECB-45AF-A6FA-51588E66C3F9}" presName="Name9" presStyleLbl="parChTrans1D2" presStyleIdx="0" presStyleCnt="5"/>
      <dgm:spPr/>
    </dgm:pt>
    <dgm:pt modelId="{118F6AFE-06A1-4B3F-A46D-18749A588282}" type="pres">
      <dgm:prSet presAssocID="{990A0484-FECB-45AF-A6FA-51588E66C3F9}" presName="connTx" presStyleLbl="parChTrans1D2" presStyleIdx="0" presStyleCnt="5"/>
      <dgm:spPr/>
    </dgm:pt>
    <dgm:pt modelId="{E8B5F959-8CAB-4638-B2E1-B9541F485333}" type="pres">
      <dgm:prSet presAssocID="{C037A6EA-F673-4ACB-B03A-EFE324078528}" presName="node" presStyleLbl="node1" presStyleIdx="0" presStyleCnt="5">
        <dgm:presLayoutVars>
          <dgm:bulletEnabled val="1"/>
        </dgm:presLayoutVars>
      </dgm:prSet>
      <dgm:spPr/>
    </dgm:pt>
    <dgm:pt modelId="{C70E2E96-965D-40F8-BE06-700E5BDC90B0}" type="pres">
      <dgm:prSet presAssocID="{02E1691D-6412-4234-8F09-047B005E3DD3}" presName="Name9" presStyleLbl="parChTrans1D2" presStyleIdx="1" presStyleCnt="5"/>
      <dgm:spPr/>
    </dgm:pt>
    <dgm:pt modelId="{1D743894-EF53-4FA5-BC10-2DD72A70C0FF}" type="pres">
      <dgm:prSet presAssocID="{02E1691D-6412-4234-8F09-047B005E3DD3}" presName="connTx" presStyleLbl="parChTrans1D2" presStyleIdx="1" presStyleCnt="5"/>
      <dgm:spPr/>
    </dgm:pt>
    <dgm:pt modelId="{C497096E-6614-407F-9A2D-2CFC8B481C59}" type="pres">
      <dgm:prSet presAssocID="{8C570C83-CF9D-4F2C-8325-E6C7023E090A}" presName="node" presStyleLbl="node1" presStyleIdx="1" presStyleCnt="5">
        <dgm:presLayoutVars>
          <dgm:bulletEnabled val="1"/>
        </dgm:presLayoutVars>
      </dgm:prSet>
      <dgm:spPr/>
    </dgm:pt>
    <dgm:pt modelId="{32EDDD0A-516A-4682-8F09-3C7B478661E6}" type="pres">
      <dgm:prSet presAssocID="{851E846A-6636-465B-9B49-954ACED6CF6C}" presName="Name9" presStyleLbl="parChTrans1D2" presStyleIdx="2" presStyleCnt="5"/>
      <dgm:spPr/>
    </dgm:pt>
    <dgm:pt modelId="{B7B31B62-00E2-4F93-A57B-46A92466388F}" type="pres">
      <dgm:prSet presAssocID="{851E846A-6636-465B-9B49-954ACED6CF6C}" presName="connTx" presStyleLbl="parChTrans1D2" presStyleIdx="2" presStyleCnt="5"/>
      <dgm:spPr/>
    </dgm:pt>
    <dgm:pt modelId="{0EB4A773-FC10-4962-82A5-1B0747A2BBAE}" type="pres">
      <dgm:prSet presAssocID="{2061C07E-AFF0-4789-8E2C-8EB67A508065}" presName="node" presStyleLbl="node1" presStyleIdx="2" presStyleCnt="5">
        <dgm:presLayoutVars>
          <dgm:bulletEnabled val="1"/>
        </dgm:presLayoutVars>
      </dgm:prSet>
      <dgm:spPr/>
    </dgm:pt>
    <dgm:pt modelId="{A43F59E3-1AE0-451C-87F8-24F14454A6B1}" type="pres">
      <dgm:prSet presAssocID="{F3FFAADC-41C3-4797-BA90-3E1557D17934}" presName="Name9" presStyleLbl="parChTrans1D2" presStyleIdx="3" presStyleCnt="5"/>
      <dgm:spPr/>
    </dgm:pt>
    <dgm:pt modelId="{765F74E6-6A4A-4F67-8248-711E52E8766A}" type="pres">
      <dgm:prSet presAssocID="{F3FFAADC-41C3-4797-BA90-3E1557D17934}" presName="connTx" presStyleLbl="parChTrans1D2" presStyleIdx="3" presStyleCnt="5"/>
      <dgm:spPr/>
    </dgm:pt>
    <dgm:pt modelId="{E7B610A9-CFA7-441E-90BF-4701CFB47F19}" type="pres">
      <dgm:prSet presAssocID="{EC0C2756-2F69-41B9-8B8C-D06BFD5FA6F7}" presName="node" presStyleLbl="node1" presStyleIdx="3" presStyleCnt="5">
        <dgm:presLayoutVars>
          <dgm:bulletEnabled val="1"/>
        </dgm:presLayoutVars>
      </dgm:prSet>
      <dgm:spPr/>
    </dgm:pt>
    <dgm:pt modelId="{C02A6EFD-C04B-4AC6-BAFD-3BAD780F2002}" type="pres">
      <dgm:prSet presAssocID="{09348403-CF7F-4838-9A48-13D3EFE35622}" presName="Name9" presStyleLbl="parChTrans1D2" presStyleIdx="4" presStyleCnt="5"/>
      <dgm:spPr/>
    </dgm:pt>
    <dgm:pt modelId="{2D427EBA-E5BE-4454-8E57-37FD72828F91}" type="pres">
      <dgm:prSet presAssocID="{09348403-CF7F-4838-9A48-13D3EFE35622}" presName="connTx" presStyleLbl="parChTrans1D2" presStyleIdx="4" presStyleCnt="5"/>
      <dgm:spPr/>
    </dgm:pt>
    <dgm:pt modelId="{82BB1899-2635-4C45-8F8A-0ACDC613973C}" type="pres">
      <dgm:prSet presAssocID="{4C4B67FA-F8D8-4063-814C-E80DBAB6FFA2}" presName="node" presStyleLbl="node1" presStyleIdx="4" presStyleCnt="5">
        <dgm:presLayoutVars>
          <dgm:bulletEnabled val="1"/>
        </dgm:presLayoutVars>
      </dgm:prSet>
      <dgm:spPr/>
    </dgm:pt>
  </dgm:ptLst>
  <dgm:cxnLst>
    <dgm:cxn modelId="{870B4C07-7B54-43C3-BC2D-60DB5B7CC519}" srcId="{453C004B-999E-4872-8958-BBA5925C145C}" destId="{EC0C2756-2F69-41B9-8B8C-D06BFD5FA6F7}" srcOrd="3" destOrd="0" parTransId="{F3FFAADC-41C3-4797-BA90-3E1557D17934}" sibTransId="{110C799D-5863-4DAF-A1CC-D82964D21E6B}"/>
    <dgm:cxn modelId="{38F75B1E-7E1F-4ED4-8F7E-D41CF195D5CE}" srcId="{453C004B-999E-4872-8958-BBA5925C145C}" destId="{4C4B67FA-F8D8-4063-814C-E80DBAB6FFA2}" srcOrd="4" destOrd="0" parTransId="{09348403-CF7F-4838-9A48-13D3EFE35622}" sibTransId="{6FEBCB21-178D-423B-8B09-DD51C68009C4}"/>
    <dgm:cxn modelId="{71A1DE20-E69D-4914-B32B-01E7815C019B}" type="presOf" srcId="{990A0484-FECB-45AF-A6FA-51588E66C3F9}" destId="{360041D5-5063-4F9A-B077-3115E4911EBB}" srcOrd="0" destOrd="0" presId="urn:microsoft.com/office/officeart/2005/8/layout/radial1"/>
    <dgm:cxn modelId="{5713E22F-83A1-476F-BFE4-68069B3B85EE}" type="presOf" srcId="{0291C752-EE86-47B8-8A23-9958493B57E7}" destId="{B53A2AFE-B73B-459E-A1A0-63F9F5665BF2}" srcOrd="0" destOrd="0" presId="urn:microsoft.com/office/officeart/2005/8/layout/radial1"/>
    <dgm:cxn modelId="{EB5BBA45-7387-4440-AB2E-E110001C2D51}" srcId="{453C004B-999E-4872-8958-BBA5925C145C}" destId="{C037A6EA-F673-4ACB-B03A-EFE324078528}" srcOrd="0" destOrd="0" parTransId="{990A0484-FECB-45AF-A6FA-51588E66C3F9}" sibTransId="{19AF8EF2-9635-456D-95A2-15B426B951B7}"/>
    <dgm:cxn modelId="{CFF0FF48-09CB-468B-BD4C-1ABAACEB4221}" type="presOf" srcId="{09348403-CF7F-4838-9A48-13D3EFE35622}" destId="{2D427EBA-E5BE-4454-8E57-37FD72828F91}" srcOrd="1" destOrd="0" presId="urn:microsoft.com/office/officeart/2005/8/layout/radial1"/>
    <dgm:cxn modelId="{9124F14A-8F0B-4B6A-9515-7EA735EDDCAA}" srcId="{453C004B-999E-4872-8958-BBA5925C145C}" destId="{8C570C83-CF9D-4F2C-8325-E6C7023E090A}" srcOrd="1" destOrd="0" parTransId="{02E1691D-6412-4234-8F09-047B005E3DD3}" sibTransId="{6871F18D-7BCD-47DD-973E-C6D397AAD311}"/>
    <dgm:cxn modelId="{2DA4216E-6808-44E6-8FD8-745FBD30B885}" type="presOf" srcId="{C037A6EA-F673-4ACB-B03A-EFE324078528}" destId="{E8B5F959-8CAB-4638-B2E1-B9541F485333}" srcOrd="0" destOrd="0" presId="urn:microsoft.com/office/officeart/2005/8/layout/radial1"/>
    <dgm:cxn modelId="{FEB02170-CCCB-486A-9007-CA6AB11AB91A}" type="presOf" srcId="{EC0C2756-2F69-41B9-8B8C-D06BFD5FA6F7}" destId="{E7B610A9-CFA7-441E-90BF-4701CFB47F19}" srcOrd="0" destOrd="0" presId="urn:microsoft.com/office/officeart/2005/8/layout/radial1"/>
    <dgm:cxn modelId="{F4F6AC55-876E-4706-86D0-1E0AD4A0968F}" type="presOf" srcId="{453C004B-999E-4872-8958-BBA5925C145C}" destId="{1538E8AA-D4E2-4CF3-9E1A-BB1B0E42EA57}" srcOrd="0" destOrd="0" presId="urn:microsoft.com/office/officeart/2005/8/layout/radial1"/>
    <dgm:cxn modelId="{4155507C-48BB-443D-BF76-4E83C10E3581}" srcId="{453C004B-999E-4872-8958-BBA5925C145C}" destId="{2061C07E-AFF0-4789-8E2C-8EB67A508065}" srcOrd="2" destOrd="0" parTransId="{851E846A-6636-465B-9B49-954ACED6CF6C}" sibTransId="{1807773A-413B-412D-92CD-0F93AA41489D}"/>
    <dgm:cxn modelId="{A7CED47E-8BA0-4736-9FDB-DE10E4A621DB}" type="presOf" srcId="{F3FFAADC-41C3-4797-BA90-3E1557D17934}" destId="{765F74E6-6A4A-4F67-8248-711E52E8766A}" srcOrd="1" destOrd="0" presId="urn:microsoft.com/office/officeart/2005/8/layout/radial1"/>
    <dgm:cxn modelId="{57C06280-ABB0-47F5-97E5-FAFA59BFB1AA}" type="presOf" srcId="{2061C07E-AFF0-4789-8E2C-8EB67A508065}" destId="{0EB4A773-FC10-4962-82A5-1B0747A2BBAE}" srcOrd="0" destOrd="0" presId="urn:microsoft.com/office/officeart/2005/8/layout/radial1"/>
    <dgm:cxn modelId="{27209EA3-3480-4B26-B4A9-FDD9E68F4B02}" type="presOf" srcId="{851E846A-6636-465B-9B49-954ACED6CF6C}" destId="{32EDDD0A-516A-4682-8F09-3C7B478661E6}" srcOrd="0" destOrd="0" presId="urn:microsoft.com/office/officeart/2005/8/layout/radial1"/>
    <dgm:cxn modelId="{663A28A6-119B-4167-995B-1F0C280EAEB6}" type="presOf" srcId="{09348403-CF7F-4838-9A48-13D3EFE35622}" destId="{C02A6EFD-C04B-4AC6-BAFD-3BAD780F2002}" srcOrd="0" destOrd="0" presId="urn:microsoft.com/office/officeart/2005/8/layout/radial1"/>
    <dgm:cxn modelId="{CBCFB3A6-2967-46DA-9EA7-3CCB971BBA90}" type="presOf" srcId="{02E1691D-6412-4234-8F09-047B005E3DD3}" destId="{1D743894-EF53-4FA5-BC10-2DD72A70C0FF}" srcOrd="1" destOrd="0" presId="urn:microsoft.com/office/officeart/2005/8/layout/radial1"/>
    <dgm:cxn modelId="{A88797AC-0A93-492D-845A-8BD4245C3CE5}" type="presOf" srcId="{8C570C83-CF9D-4F2C-8325-E6C7023E090A}" destId="{C497096E-6614-407F-9A2D-2CFC8B481C59}" srcOrd="0" destOrd="0" presId="urn:microsoft.com/office/officeart/2005/8/layout/radial1"/>
    <dgm:cxn modelId="{0CB7EBBF-1E29-4EE4-9BE6-DC974DB062FC}" type="presOf" srcId="{851E846A-6636-465B-9B49-954ACED6CF6C}" destId="{B7B31B62-00E2-4F93-A57B-46A92466388F}" srcOrd="1" destOrd="0" presId="urn:microsoft.com/office/officeart/2005/8/layout/radial1"/>
    <dgm:cxn modelId="{5A6EC2D6-7B81-4023-A253-08B7E4683E8B}" type="presOf" srcId="{4C4B67FA-F8D8-4063-814C-E80DBAB6FFA2}" destId="{82BB1899-2635-4C45-8F8A-0ACDC613973C}" srcOrd="0" destOrd="0" presId="urn:microsoft.com/office/officeart/2005/8/layout/radial1"/>
    <dgm:cxn modelId="{C0F00CDD-878F-400B-B4E0-8F117D95C864}" type="presOf" srcId="{F3FFAADC-41C3-4797-BA90-3E1557D17934}" destId="{A43F59E3-1AE0-451C-87F8-24F14454A6B1}" srcOrd="0" destOrd="0" presId="urn:microsoft.com/office/officeart/2005/8/layout/radial1"/>
    <dgm:cxn modelId="{08E5ECDD-F435-49F1-8A96-5853C74480D4}" srcId="{0291C752-EE86-47B8-8A23-9958493B57E7}" destId="{453C004B-999E-4872-8958-BBA5925C145C}" srcOrd="0" destOrd="0" parTransId="{C12A4F2F-7EAF-427B-8B84-0607F3FBDA4A}" sibTransId="{763B986D-DEBD-4377-B811-20E1303702A1}"/>
    <dgm:cxn modelId="{2B13F7F3-E8BD-4223-B3ED-208A3712A470}" type="presOf" srcId="{02E1691D-6412-4234-8F09-047B005E3DD3}" destId="{C70E2E96-965D-40F8-BE06-700E5BDC90B0}" srcOrd="0" destOrd="0" presId="urn:microsoft.com/office/officeart/2005/8/layout/radial1"/>
    <dgm:cxn modelId="{A8C430F9-AEB3-4D57-86CD-A422BE2E1F4A}" type="presOf" srcId="{990A0484-FECB-45AF-A6FA-51588E66C3F9}" destId="{118F6AFE-06A1-4B3F-A46D-18749A588282}" srcOrd="1" destOrd="0" presId="urn:microsoft.com/office/officeart/2005/8/layout/radial1"/>
    <dgm:cxn modelId="{C7D79566-4C9D-46DF-9B5B-EA884F5D0EB6}" type="presParOf" srcId="{B53A2AFE-B73B-459E-A1A0-63F9F5665BF2}" destId="{1538E8AA-D4E2-4CF3-9E1A-BB1B0E42EA57}" srcOrd="0" destOrd="0" presId="urn:microsoft.com/office/officeart/2005/8/layout/radial1"/>
    <dgm:cxn modelId="{5382C768-A10E-4B67-9213-DCAB4976273B}" type="presParOf" srcId="{B53A2AFE-B73B-459E-A1A0-63F9F5665BF2}" destId="{360041D5-5063-4F9A-B077-3115E4911EBB}" srcOrd="1" destOrd="0" presId="urn:microsoft.com/office/officeart/2005/8/layout/radial1"/>
    <dgm:cxn modelId="{B99FC573-A7A2-4BE1-95B3-AEA49DB51F32}" type="presParOf" srcId="{360041D5-5063-4F9A-B077-3115E4911EBB}" destId="{118F6AFE-06A1-4B3F-A46D-18749A588282}" srcOrd="0" destOrd="0" presId="urn:microsoft.com/office/officeart/2005/8/layout/radial1"/>
    <dgm:cxn modelId="{5B4BA954-2C56-4014-8FA5-E011110861FD}" type="presParOf" srcId="{B53A2AFE-B73B-459E-A1A0-63F9F5665BF2}" destId="{E8B5F959-8CAB-4638-B2E1-B9541F485333}" srcOrd="2" destOrd="0" presId="urn:microsoft.com/office/officeart/2005/8/layout/radial1"/>
    <dgm:cxn modelId="{68CB0CF4-8253-4A13-A68E-5AC2095591A6}" type="presParOf" srcId="{B53A2AFE-B73B-459E-A1A0-63F9F5665BF2}" destId="{C70E2E96-965D-40F8-BE06-700E5BDC90B0}" srcOrd="3" destOrd="0" presId="urn:microsoft.com/office/officeart/2005/8/layout/radial1"/>
    <dgm:cxn modelId="{1FCC736E-4597-4F51-B06D-1C9FFDD2327A}" type="presParOf" srcId="{C70E2E96-965D-40F8-BE06-700E5BDC90B0}" destId="{1D743894-EF53-4FA5-BC10-2DD72A70C0FF}" srcOrd="0" destOrd="0" presId="urn:microsoft.com/office/officeart/2005/8/layout/radial1"/>
    <dgm:cxn modelId="{9811665C-FF53-49A8-AE27-B604944A9C94}" type="presParOf" srcId="{B53A2AFE-B73B-459E-A1A0-63F9F5665BF2}" destId="{C497096E-6614-407F-9A2D-2CFC8B481C59}" srcOrd="4" destOrd="0" presId="urn:microsoft.com/office/officeart/2005/8/layout/radial1"/>
    <dgm:cxn modelId="{316123E2-1B95-475E-A463-EC602F518FD5}" type="presParOf" srcId="{B53A2AFE-B73B-459E-A1A0-63F9F5665BF2}" destId="{32EDDD0A-516A-4682-8F09-3C7B478661E6}" srcOrd="5" destOrd="0" presId="urn:microsoft.com/office/officeart/2005/8/layout/radial1"/>
    <dgm:cxn modelId="{AE8987EB-9033-49C0-B737-1A300E51A221}" type="presParOf" srcId="{32EDDD0A-516A-4682-8F09-3C7B478661E6}" destId="{B7B31B62-00E2-4F93-A57B-46A92466388F}" srcOrd="0" destOrd="0" presId="urn:microsoft.com/office/officeart/2005/8/layout/radial1"/>
    <dgm:cxn modelId="{BA5B45A6-09A9-442B-8748-2C6CDA112F90}" type="presParOf" srcId="{B53A2AFE-B73B-459E-A1A0-63F9F5665BF2}" destId="{0EB4A773-FC10-4962-82A5-1B0747A2BBAE}" srcOrd="6" destOrd="0" presId="urn:microsoft.com/office/officeart/2005/8/layout/radial1"/>
    <dgm:cxn modelId="{C393257A-59CE-4E99-B5B8-EAB2B0CBE5F6}" type="presParOf" srcId="{B53A2AFE-B73B-459E-A1A0-63F9F5665BF2}" destId="{A43F59E3-1AE0-451C-87F8-24F14454A6B1}" srcOrd="7" destOrd="0" presId="urn:microsoft.com/office/officeart/2005/8/layout/radial1"/>
    <dgm:cxn modelId="{743AB39A-D394-417A-9170-4CA5E0EBDCA0}" type="presParOf" srcId="{A43F59E3-1AE0-451C-87F8-24F14454A6B1}" destId="{765F74E6-6A4A-4F67-8248-711E52E8766A}" srcOrd="0" destOrd="0" presId="urn:microsoft.com/office/officeart/2005/8/layout/radial1"/>
    <dgm:cxn modelId="{1B262A8E-07FE-4033-8EF5-3DE71D7E2E57}" type="presParOf" srcId="{B53A2AFE-B73B-459E-A1A0-63F9F5665BF2}" destId="{E7B610A9-CFA7-441E-90BF-4701CFB47F19}" srcOrd="8" destOrd="0" presId="urn:microsoft.com/office/officeart/2005/8/layout/radial1"/>
    <dgm:cxn modelId="{E1A7D4BA-2B19-4413-A3FC-B7AC6DF163A6}" type="presParOf" srcId="{B53A2AFE-B73B-459E-A1A0-63F9F5665BF2}" destId="{C02A6EFD-C04B-4AC6-BAFD-3BAD780F2002}" srcOrd="9" destOrd="0" presId="urn:microsoft.com/office/officeart/2005/8/layout/radial1"/>
    <dgm:cxn modelId="{29BF0F1D-B547-43C9-8C27-9EB8B964F227}" type="presParOf" srcId="{C02A6EFD-C04B-4AC6-BAFD-3BAD780F2002}" destId="{2D427EBA-E5BE-4454-8E57-37FD72828F91}" srcOrd="0" destOrd="0" presId="urn:microsoft.com/office/officeart/2005/8/layout/radial1"/>
    <dgm:cxn modelId="{86834EC5-F4BD-42BF-81CC-0478B432E856}" type="presParOf" srcId="{B53A2AFE-B73B-459E-A1A0-63F9F5665BF2}" destId="{82BB1899-2635-4C45-8F8A-0ACDC613973C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38E8AA-D4E2-4CF3-9E1A-BB1B0E42EA57}">
      <dsp:nvSpPr>
        <dsp:cNvPr id="0" name=""/>
        <dsp:cNvSpPr/>
      </dsp:nvSpPr>
      <dsp:spPr>
        <a:xfrm>
          <a:off x="3802393" y="1585342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1000" kern="1200"/>
            <a:t>Problemstilling eller utfordring</a:t>
          </a:r>
        </a:p>
      </dsp:txBody>
      <dsp:txXfrm>
        <a:off x="3978984" y="1761933"/>
        <a:ext cx="852656" cy="852656"/>
      </dsp:txXfrm>
    </dsp:sp>
    <dsp:sp modelId="{360041D5-5063-4F9A-B077-3115E4911EBB}">
      <dsp:nvSpPr>
        <dsp:cNvPr id="0" name=""/>
        <dsp:cNvSpPr/>
      </dsp:nvSpPr>
      <dsp:spPr>
        <a:xfrm rot="16200000">
          <a:off x="4223283" y="1390996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396211" y="1394212"/>
        <a:ext cx="18202" cy="18202"/>
      </dsp:txXfrm>
    </dsp:sp>
    <dsp:sp modelId="{E8B5F959-8CAB-4638-B2E1-B9541F485333}">
      <dsp:nvSpPr>
        <dsp:cNvPr id="0" name=""/>
        <dsp:cNvSpPr/>
      </dsp:nvSpPr>
      <dsp:spPr>
        <a:xfrm>
          <a:off x="3802393" y="15447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978984" y="192038"/>
        <a:ext cx="852656" cy="852656"/>
      </dsp:txXfrm>
    </dsp:sp>
    <dsp:sp modelId="{C70E2E96-965D-40F8-BE06-700E5BDC90B0}">
      <dsp:nvSpPr>
        <dsp:cNvPr id="0" name=""/>
        <dsp:cNvSpPr/>
      </dsp:nvSpPr>
      <dsp:spPr>
        <a:xfrm rot="20520000">
          <a:off x="4969813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5142740" y="1936598"/>
        <a:ext cx="18202" cy="18202"/>
      </dsp:txXfrm>
    </dsp:sp>
    <dsp:sp modelId="{C497096E-6614-407F-9A2D-2CFC8B481C59}">
      <dsp:nvSpPr>
        <dsp:cNvPr id="0" name=""/>
        <dsp:cNvSpPr/>
      </dsp:nvSpPr>
      <dsp:spPr>
        <a:xfrm>
          <a:off x="5295452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5472043" y="1276809"/>
        <a:ext cx="852656" cy="852656"/>
      </dsp:txXfrm>
    </dsp:sp>
    <dsp:sp modelId="{32EDDD0A-516A-4682-8F09-3C7B478661E6}">
      <dsp:nvSpPr>
        <dsp:cNvPr id="0" name=""/>
        <dsp:cNvSpPr/>
      </dsp:nvSpPr>
      <dsp:spPr>
        <a:xfrm rot="3240000">
          <a:off x="4684664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>
        <a:off x="4857591" y="2814196"/>
        <a:ext cx="18202" cy="18202"/>
      </dsp:txXfrm>
    </dsp:sp>
    <dsp:sp modelId="{0EB4A773-FC10-4962-82A5-1B0747A2BBAE}">
      <dsp:nvSpPr>
        <dsp:cNvPr id="0" name=""/>
        <dsp:cNvSpPr/>
      </dsp:nvSpPr>
      <dsp:spPr>
        <a:xfrm>
          <a:off x="4725154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4901745" y="3032005"/>
        <a:ext cx="852656" cy="852656"/>
      </dsp:txXfrm>
    </dsp:sp>
    <dsp:sp modelId="{A43F59E3-1AE0-451C-87F8-24F14454A6B1}">
      <dsp:nvSpPr>
        <dsp:cNvPr id="0" name=""/>
        <dsp:cNvSpPr/>
      </dsp:nvSpPr>
      <dsp:spPr>
        <a:xfrm rot="7560000">
          <a:off x="3761903" y="2810980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934830" y="2814196"/>
        <a:ext cx="18202" cy="18202"/>
      </dsp:txXfrm>
    </dsp:sp>
    <dsp:sp modelId="{E7B610A9-CFA7-441E-90BF-4701CFB47F19}">
      <dsp:nvSpPr>
        <dsp:cNvPr id="0" name=""/>
        <dsp:cNvSpPr/>
      </dsp:nvSpPr>
      <dsp:spPr>
        <a:xfrm>
          <a:off x="2879632" y="2855414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3056223" y="3032005"/>
        <a:ext cx="852656" cy="852656"/>
      </dsp:txXfrm>
    </dsp:sp>
    <dsp:sp modelId="{C02A6EFD-C04B-4AC6-BAFD-3BAD780F2002}">
      <dsp:nvSpPr>
        <dsp:cNvPr id="0" name=""/>
        <dsp:cNvSpPr/>
      </dsp:nvSpPr>
      <dsp:spPr>
        <a:xfrm rot="11880000">
          <a:off x="3476754" y="1933381"/>
          <a:ext cx="364057" cy="24635"/>
        </a:xfrm>
        <a:custGeom>
          <a:avLst/>
          <a:gdLst/>
          <a:ahLst/>
          <a:cxnLst/>
          <a:rect l="0" t="0" r="0" b="0"/>
          <a:pathLst>
            <a:path>
              <a:moveTo>
                <a:pt x="0" y="12317"/>
              </a:moveTo>
              <a:lnTo>
                <a:pt x="364057" y="12317"/>
              </a:lnTo>
            </a:path>
          </a:pathLst>
        </a:custGeom>
        <a:noFill/>
        <a:ln w="12700" cap="flat" cmpd="sng" algn="ctr">
          <a:solidFill>
            <a:schemeClr val="accent6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500" kern="1200"/>
        </a:p>
      </dsp:txBody>
      <dsp:txXfrm rot="10800000">
        <a:off x="3649681" y="1936598"/>
        <a:ext cx="18202" cy="18202"/>
      </dsp:txXfrm>
    </dsp:sp>
    <dsp:sp modelId="{82BB1899-2635-4C45-8F8A-0ACDC613973C}">
      <dsp:nvSpPr>
        <dsp:cNvPr id="0" name=""/>
        <dsp:cNvSpPr/>
      </dsp:nvSpPr>
      <dsp:spPr>
        <a:xfrm>
          <a:off x="2309334" y="1100218"/>
          <a:ext cx="1205838" cy="12058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900" kern="1200"/>
            <a:t>Oppretthaldande faktor</a:t>
          </a:r>
        </a:p>
      </dsp:txBody>
      <dsp:txXfrm>
        <a:off x="2485925" y="1276809"/>
        <a:ext cx="852656" cy="852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3A92F291B70840BAC3A8F87070D879" ma:contentTypeVersion="2" ma:contentTypeDescription="Opprett et nytt dokument." ma:contentTypeScope="" ma:versionID="a1299469072a90b94f837004daa9202b">
  <xsd:schema xmlns:xsd="http://www.w3.org/2001/XMLSchema" xmlns:xs="http://www.w3.org/2001/XMLSchema" xmlns:p="http://schemas.microsoft.com/office/2006/metadata/properties" xmlns:ns2="7b35b154-d958-4798-b79b-e482ceed81d4" targetNamespace="http://schemas.microsoft.com/office/2006/metadata/properties" ma:root="true" ma:fieldsID="8d5749bc7b36b45f6580cbfe98ae98a8" ns2:_="">
    <xsd:import namespace="7b35b154-d958-4798-b79b-e482ceed8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5b154-d958-4798-b79b-e482ceed8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0D1B4-F47A-4AEB-85B4-70A9754E4B22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b35b154-d958-4798-b79b-e482ceed81d4"/>
  </ds:schemaRefs>
</ds:datastoreItem>
</file>

<file path=customXml/itemProps2.xml><?xml version="1.0" encoding="utf-8"?>
<ds:datastoreItem xmlns:ds="http://schemas.openxmlformats.org/officeDocument/2006/customXml" ds:itemID="{F404A167-96CA-4D28-921D-9A60BA92E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830F-5CC8-4029-89BB-6919A41BB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5b154-d958-4798-b79b-e482ceed8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Midtgård</dc:creator>
  <cp:keywords/>
  <dc:description/>
  <cp:lastModifiedBy>Teigland, Ingunn Hildonen - ingtei</cp:lastModifiedBy>
  <cp:revision>5</cp:revision>
  <dcterms:created xsi:type="dcterms:W3CDTF">2021-06-30T07:23:00Z</dcterms:created>
  <dcterms:modified xsi:type="dcterms:W3CDTF">2021-10-21T06:02:00Z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0x010100DB3A92F291B70840BAC3A8F87070D879</vt:lpwstr>
  </property>
</Properties>
</file>